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BD" w:rsidRPr="00A338BD" w:rsidRDefault="00A338BD" w:rsidP="00A338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8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7F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33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338BD" w:rsidRPr="00A338BD" w:rsidRDefault="00A338BD" w:rsidP="00A338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8B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ГКУ РК «ЦБ и АС»</w:t>
      </w:r>
    </w:p>
    <w:p w:rsidR="00A338BD" w:rsidRPr="00A338BD" w:rsidRDefault="00A338BD" w:rsidP="00A3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от                            №</w:t>
      </w:r>
    </w:p>
    <w:tbl>
      <w:tblPr>
        <w:tblStyle w:val="aa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11782" w:rsidRPr="00C93F83" w:rsidTr="00A84961">
        <w:tc>
          <w:tcPr>
            <w:tcW w:w="4678" w:type="dxa"/>
          </w:tcPr>
          <w:p w:rsidR="00A338BD" w:rsidRDefault="00A338BD" w:rsidP="006A68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782" w:rsidRPr="00011782" w:rsidRDefault="00011782" w:rsidP="006A68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2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  <w:r w:rsidR="000978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11782" w:rsidRPr="00C93F83" w:rsidTr="00A84961">
        <w:tc>
          <w:tcPr>
            <w:tcW w:w="4678" w:type="dxa"/>
          </w:tcPr>
          <w:p w:rsidR="00011782" w:rsidRPr="00011782" w:rsidRDefault="00011782" w:rsidP="006A68F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2">
              <w:rPr>
                <w:rFonts w:ascii="Times New Roman" w:hAnsi="Times New Roman" w:cs="Times New Roman"/>
                <w:sz w:val="20"/>
                <w:szCs w:val="20"/>
              </w:rPr>
              <w:t>к положению об Единой учетной политике для централизованного ведения бюджетного (бухгалтерского) учета исполнительных органов Республики Карелия, государственных казенных, бюджетных и автономных учреждений Республики Карелия, в отношении которых Государственное казенное учреждение Республики Карелия «Центр бухгалтерского и аналитического сопровождения» осуществляет переданные полномочия по ведению бюджетного (бухгалтерского) учета</w:t>
            </w:r>
          </w:p>
        </w:tc>
      </w:tr>
    </w:tbl>
    <w:p w:rsidR="00035603" w:rsidRDefault="00035603" w:rsidP="00B530C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530CC" w:rsidRDefault="0009785F" w:rsidP="00B530CC">
      <w:pPr>
        <w:pStyle w:val="a5"/>
        <w:spacing w:after="0"/>
        <w:jc w:val="center"/>
        <w:rPr>
          <w:sz w:val="28"/>
          <w:szCs w:val="28"/>
        </w:rPr>
      </w:pPr>
      <w:r w:rsidRPr="0009785F">
        <w:rPr>
          <w:b/>
          <w:bCs/>
          <w:sz w:val="28"/>
          <w:szCs w:val="28"/>
        </w:rPr>
        <w:t>П</w:t>
      </w:r>
      <w:r w:rsidRPr="0009785F">
        <w:rPr>
          <w:b/>
          <w:sz w:val="28"/>
          <w:szCs w:val="28"/>
        </w:rPr>
        <w:t xml:space="preserve">орядок взаимодействия </w:t>
      </w:r>
      <w:r w:rsidR="00821650">
        <w:rPr>
          <w:b/>
          <w:sz w:val="28"/>
          <w:szCs w:val="28"/>
        </w:rPr>
        <w:t>Г</w:t>
      </w:r>
      <w:r w:rsidRPr="0009785F">
        <w:rPr>
          <w:b/>
          <w:sz w:val="28"/>
          <w:szCs w:val="28"/>
        </w:rPr>
        <w:t xml:space="preserve">осударственного казенного учреждения Республики Карелия «Центр бухгалтерского и аналитического сопровождения» при проведении субъектами централизованного учета инвентаризации активов, имущества, учитываемого на </w:t>
      </w:r>
      <w:proofErr w:type="spellStart"/>
      <w:r w:rsidRPr="0009785F">
        <w:rPr>
          <w:b/>
          <w:sz w:val="28"/>
          <w:szCs w:val="28"/>
        </w:rPr>
        <w:t>забалансовых</w:t>
      </w:r>
      <w:proofErr w:type="spellEnd"/>
      <w:r w:rsidRPr="0009785F">
        <w:rPr>
          <w:b/>
          <w:sz w:val="28"/>
          <w:szCs w:val="28"/>
        </w:rPr>
        <w:t xml:space="preserve"> счетах, обязательств,</w:t>
      </w:r>
      <w:r w:rsidR="00821650">
        <w:rPr>
          <w:b/>
          <w:sz w:val="28"/>
          <w:szCs w:val="28"/>
        </w:rPr>
        <w:t xml:space="preserve"> </w:t>
      </w:r>
      <w:r w:rsidRPr="0009785F">
        <w:rPr>
          <w:b/>
          <w:sz w:val="28"/>
          <w:szCs w:val="28"/>
        </w:rPr>
        <w:t>иных объектов бухгалтерского учета</w:t>
      </w:r>
    </w:p>
    <w:p w:rsidR="0009785F" w:rsidRPr="00803EE3" w:rsidRDefault="0009785F" w:rsidP="00B530CC">
      <w:pPr>
        <w:pStyle w:val="a5"/>
        <w:spacing w:after="0"/>
        <w:jc w:val="center"/>
        <w:rPr>
          <w:sz w:val="30"/>
          <w:szCs w:val="30"/>
        </w:rPr>
      </w:pPr>
    </w:p>
    <w:p w:rsidR="00B530CC" w:rsidRDefault="00B530CC" w:rsidP="00A73685">
      <w:pPr>
        <w:pStyle w:val="a5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 w:rsidRPr="00B530CC">
        <w:rPr>
          <w:b/>
          <w:sz w:val="28"/>
          <w:szCs w:val="28"/>
        </w:rPr>
        <w:t>Общие положения</w:t>
      </w:r>
    </w:p>
    <w:p w:rsidR="00B530CC" w:rsidRPr="00B530CC" w:rsidRDefault="00B530CC" w:rsidP="00B530CC">
      <w:pPr>
        <w:pStyle w:val="a5"/>
        <w:spacing w:after="0"/>
        <w:ind w:left="709"/>
        <w:rPr>
          <w:b/>
          <w:sz w:val="28"/>
          <w:szCs w:val="28"/>
        </w:rPr>
      </w:pPr>
    </w:p>
    <w:p w:rsidR="00821650" w:rsidRDefault="00B530CC" w:rsidP="00A73685">
      <w:pPr>
        <w:pStyle w:val="a5"/>
        <w:numPr>
          <w:ilvl w:val="1"/>
          <w:numId w:val="2"/>
        </w:numPr>
        <w:spacing w:after="0"/>
        <w:ind w:left="0" w:firstLine="851"/>
        <w:rPr>
          <w:sz w:val="28"/>
          <w:szCs w:val="28"/>
        </w:rPr>
      </w:pPr>
      <w:r w:rsidRPr="00B530CC">
        <w:rPr>
          <w:sz w:val="28"/>
          <w:szCs w:val="28"/>
        </w:rPr>
        <w:t xml:space="preserve"> </w:t>
      </w:r>
      <w:r w:rsidR="00821650" w:rsidRPr="00821650">
        <w:rPr>
          <w:bCs/>
          <w:sz w:val="28"/>
          <w:szCs w:val="28"/>
        </w:rPr>
        <w:t>П</w:t>
      </w:r>
      <w:r w:rsidR="00821650" w:rsidRPr="00821650">
        <w:rPr>
          <w:sz w:val="28"/>
          <w:szCs w:val="28"/>
        </w:rPr>
        <w:t xml:space="preserve">орядок взаимодействия Государственного казенного учреждения Республики Карелия «Центр бухгалтерского и аналитического сопровождения» </w:t>
      </w:r>
      <w:r w:rsidR="00821650">
        <w:rPr>
          <w:sz w:val="28"/>
          <w:szCs w:val="28"/>
        </w:rPr>
        <w:t xml:space="preserve">(далее – Центр) </w:t>
      </w:r>
      <w:r w:rsidR="00821650" w:rsidRPr="00821650">
        <w:rPr>
          <w:sz w:val="28"/>
          <w:szCs w:val="28"/>
        </w:rPr>
        <w:t xml:space="preserve">при проведении субъектами централизованного учета инвентаризации активов, имущества, учитываемого на </w:t>
      </w:r>
      <w:proofErr w:type="spellStart"/>
      <w:r w:rsidR="00821650" w:rsidRPr="00821650">
        <w:rPr>
          <w:sz w:val="28"/>
          <w:szCs w:val="28"/>
        </w:rPr>
        <w:t>забалансовых</w:t>
      </w:r>
      <w:proofErr w:type="spellEnd"/>
      <w:r w:rsidR="00821650" w:rsidRPr="00821650">
        <w:rPr>
          <w:sz w:val="28"/>
          <w:szCs w:val="28"/>
        </w:rPr>
        <w:t xml:space="preserve"> счетах, обязательств, иных объектов бухгалтерского учета</w:t>
      </w:r>
      <w:r w:rsidR="00821650">
        <w:rPr>
          <w:sz w:val="28"/>
          <w:szCs w:val="28"/>
        </w:rPr>
        <w:t xml:space="preserve"> (далее – Порядок, инвентаризация) определяет взаимодействие Центра и субъектов </w:t>
      </w:r>
      <w:r w:rsidR="00A73685" w:rsidRPr="00821650">
        <w:rPr>
          <w:sz w:val="28"/>
          <w:szCs w:val="28"/>
        </w:rPr>
        <w:t>централизованного учета</w:t>
      </w:r>
      <w:r w:rsidR="00A73685">
        <w:rPr>
          <w:sz w:val="28"/>
          <w:szCs w:val="28"/>
        </w:rPr>
        <w:t xml:space="preserve"> при проведении инвентаризации.</w:t>
      </w:r>
    </w:p>
    <w:p w:rsidR="00A73685" w:rsidRDefault="00A73685" w:rsidP="00A73685">
      <w:pPr>
        <w:pStyle w:val="a5"/>
        <w:numPr>
          <w:ilvl w:val="1"/>
          <w:numId w:val="2"/>
        </w:numPr>
        <w:spacing w:after="0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Центр и </w:t>
      </w:r>
      <w:r w:rsidRPr="00821650">
        <w:rPr>
          <w:sz w:val="28"/>
          <w:szCs w:val="28"/>
        </w:rPr>
        <w:t>субъект</w:t>
      </w:r>
      <w:r w:rsidR="003E640D">
        <w:rPr>
          <w:sz w:val="28"/>
          <w:szCs w:val="28"/>
        </w:rPr>
        <w:t xml:space="preserve"> </w:t>
      </w:r>
      <w:r w:rsidRPr="00821650">
        <w:rPr>
          <w:sz w:val="28"/>
          <w:szCs w:val="28"/>
        </w:rPr>
        <w:t>централизованного учета</w:t>
      </w:r>
      <w:r>
        <w:rPr>
          <w:sz w:val="28"/>
          <w:szCs w:val="28"/>
        </w:rPr>
        <w:t xml:space="preserve"> оказывают друг другу содействие по всем вопросам, </w:t>
      </w:r>
      <w:r w:rsidR="003E640D">
        <w:rPr>
          <w:sz w:val="28"/>
          <w:szCs w:val="28"/>
        </w:rPr>
        <w:t>возникающим при проведении инвентаризации.</w:t>
      </w:r>
    </w:p>
    <w:p w:rsidR="003E640D" w:rsidRDefault="003E640D" w:rsidP="003E640D">
      <w:pPr>
        <w:pStyle w:val="ab"/>
        <w:numPr>
          <w:ilvl w:val="1"/>
          <w:numId w:val="2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инвентаризации является подтверждение соответствия данных об объектах инвентаризации, отраженных в регистрах бухгалтерского учета, фактическому наличию у субъекта централизованного учета соответствующих объектов.</w:t>
      </w:r>
    </w:p>
    <w:p w:rsidR="009A28C3" w:rsidRPr="009A28C3" w:rsidRDefault="00EE2DBA" w:rsidP="009A28C3">
      <w:pPr>
        <w:pStyle w:val="a5"/>
        <w:spacing w:after="0" w:line="240" w:lineRule="atLeast"/>
        <w:ind w:firstLine="851"/>
        <w:rPr>
          <w:rFonts w:eastAsia="Times New Roman"/>
          <w:sz w:val="28"/>
          <w:szCs w:val="28"/>
        </w:rPr>
      </w:pPr>
      <w:r w:rsidRPr="009A28C3">
        <w:rPr>
          <w:rFonts w:eastAsia="Times New Roman"/>
          <w:sz w:val="28"/>
          <w:szCs w:val="28"/>
        </w:rPr>
        <w:t xml:space="preserve">Порядок проведения инвентаризации, списочный состав комиссии, уполномоченной на проведение инвентаризации (далее – инвентаризационная комиссия), а также основания, сроки проведения инвентаризации (за исключением объектов инвентаризации, в отношении которых законодательством Российской Федерации, федеральными </w:t>
      </w:r>
      <w:r w:rsidR="007566C0">
        <w:rPr>
          <w:rFonts w:eastAsia="Times New Roman"/>
          <w:sz w:val="28"/>
          <w:szCs w:val="28"/>
        </w:rPr>
        <w:t xml:space="preserve">и </w:t>
      </w:r>
      <w:r w:rsidRPr="009A28C3">
        <w:rPr>
          <w:rFonts w:eastAsia="Times New Roman"/>
          <w:sz w:val="28"/>
          <w:szCs w:val="28"/>
        </w:rPr>
        <w:t xml:space="preserve">отраслевыми стандартами бухгалтерского учета государственных финансов предусмотрено проведение обязательной инвентаризации), определяются субъектом централизованного учета с учетом общих </w:t>
      </w:r>
      <w:r w:rsidR="009A28C3" w:rsidRPr="009A28C3">
        <w:rPr>
          <w:rFonts w:eastAsia="Times New Roman"/>
          <w:sz w:val="28"/>
          <w:szCs w:val="28"/>
        </w:rPr>
        <w:t xml:space="preserve">требований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(финансовой) отчетности, установленных в приложении № 1 к </w:t>
      </w:r>
      <w:r w:rsidR="009A28C3" w:rsidRPr="009A28C3">
        <w:rPr>
          <w:rFonts w:eastAsia="Times New Roman"/>
          <w:sz w:val="28"/>
          <w:szCs w:val="28"/>
        </w:rPr>
        <w:lastRenderedPageBreak/>
        <w:t>федеральному стандарту бухгалтерского учета для организаций государственного сектора «Учетная политика, оценочные значения и ошибки», утвержденному приказом Мин</w:t>
      </w:r>
      <w:r w:rsidR="001B13C4">
        <w:rPr>
          <w:rFonts w:eastAsia="Times New Roman"/>
          <w:sz w:val="28"/>
          <w:szCs w:val="28"/>
        </w:rPr>
        <w:t xml:space="preserve">фина России </w:t>
      </w:r>
      <w:r w:rsidR="009A28C3" w:rsidRPr="009A28C3">
        <w:rPr>
          <w:rFonts w:eastAsia="Times New Roman"/>
          <w:sz w:val="28"/>
          <w:szCs w:val="28"/>
        </w:rPr>
        <w:t>от 30.12.2017 № 274н и настоящего Порядка.</w:t>
      </w:r>
    </w:p>
    <w:p w:rsidR="00B36008" w:rsidRDefault="001B13C4" w:rsidP="00BE1323">
      <w:pPr>
        <w:pStyle w:val="a5"/>
        <w:numPr>
          <w:ilvl w:val="1"/>
          <w:numId w:val="2"/>
        </w:numPr>
        <w:spacing w:after="0" w:line="240" w:lineRule="atLeast"/>
        <w:ind w:left="0" w:firstLine="851"/>
        <w:rPr>
          <w:rFonts w:eastAsia="Times New Roman"/>
          <w:sz w:val="28"/>
          <w:szCs w:val="28"/>
        </w:rPr>
      </w:pPr>
      <w:r w:rsidRPr="00BE1323">
        <w:rPr>
          <w:sz w:val="28"/>
          <w:szCs w:val="28"/>
        </w:rPr>
        <w:t xml:space="preserve">Сроки проведения инвентаризации </w:t>
      </w:r>
      <w:r w:rsidRPr="00BE1323">
        <w:rPr>
          <w:rFonts w:eastAsia="Times New Roman"/>
          <w:sz w:val="28"/>
          <w:szCs w:val="28"/>
        </w:rPr>
        <w:t xml:space="preserve">перед составлением годовой бухгалтерской (финансовой) отчетности и передачи результатов инвентаризации в Центр, субъект централизованного учета устанавливает с учетом требований </w:t>
      </w:r>
      <w:r w:rsidRPr="001B13C4">
        <w:rPr>
          <w:rFonts w:eastAsia="Times New Roman"/>
          <w:sz w:val="28"/>
          <w:szCs w:val="28"/>
        </w:rPr>
        <w:t xml:space="preserve">федерального стандарта бухгалтерского учета для организаций государственного сектора </w:t>
      </w:r>
      <w:r w:rsidRPr="00BE1323">
        <w:rPr>
          <w:rFonts w:eastAsia="Times New Roman"/>
          <w:sz w:val="28"/>
          <w:szCs w:val="28"/>
        </w:rPr>
        <w:t>«</w:t>
      </w:r>
      <w:r w:rsidRPr="001B13C4">
        <w:rPr>
          <w:rFonts w:eastAsia="Times New Roman"/>
          <w:sz w:val="28"/>
          <w:szCs w:val="28"/>
        </w:rPr>
        <w:t>Концептуальные основы бухгалтерского учета и отчетности организаций государственного сектора</w:t>
      </w:r>
      <w:r w:rsidRPr="00BE1323">
        <w:rPr>
          <w:rFonts w:eastAsia="Times New Roman"/>
          <w:sz w:val="28"/>
          <w:szCs w:val="28"/>
        </w:rPr>
        <w:t>», утвержденного приказом Минфина России от 31.12.2016 № 256н</w:t>
      </w:r>
      <w:r w:rsidR="008209F7">
        <w:rPr>
          <w:rFonts w:eastAsia="Times New Roman"/>
          <w:sz w:val="28"/>
          <w:szCs w:val="28"/>
        </w:rPr>
        <w:t xml:space="preserve"> об отражении результатов инвентаризации, проведенной перед составлением годовой </w:t>
      </w:r>
      <w:r w:rsidR="008209F7" w:rsidRPr="00BE1323">
        <w:rPr>
          <w:rFonts w:eastAsia="Times New Roman"/>
          <w:sz w:val="28"/>
          <w:szCs w:val="28"/>
        </w:rPr>
        <w:t>бухгалтерской (финансовой) отчетности</w:t>
      </w:r>
      <w:r w:rsidR="00B36008">
        <w:rPr>
          <w:rFonts w:eastAsia="Times New Roman"/>
          <w:sz w:val="28"/>
          <w:szCs w:val="28"/>
        </w:rPr>
        <w:t>.</w:t>
      </w:r>
    </w:p>
    <w:p w:rsidR="008B1DCA" w:rsidRPr="003C1109" w:rsidRDefault="008B1DCA" w:rsidP="008B1DCA">
      <w:pPr>
        <w:pStyle w:val="ab"/>
        <w:numPr>
          <w:ilvl w:val="1"/>
          <w:numId w:val="2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инвентаризации денежных средств, </w:t>
      </w:r>
      <w:r w:rsidR="00621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документов, </w:t>
      </w:r>
      <w:r w:rsidRPr="008B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финансовых активов и (или) обязательств, принимаемых к бухгалтерскому учету в результате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переданных полномочий по ведению бухгалтерского</w:t>
      </w:r>
      <w:r w:rsidR="003F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A849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временная инвентаризационная комиссия, в состав которой включается работник </w:t>
      </w:r>
      <w:r w:rsidR="003F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Центра, </w:t>
      </w:r>
      <w:r w:rsidR="003C1109" w:rsidRPr="003C1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которого возложена обязанность по ведению </w:t>
      </w:r>
      <w:r w:rsidR="003C1109" w:rsidRPr="003C11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субъекта централизованного учета</w:t>
      </w:r>
      <w:r w:rsidR="003F3546" w:rsidRPr="003C1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546" w:rsidRPr="001B5375" w:rsidRDefault="002F116C" w:rsidP="008B1DCA">
      <w:pPr>
        <w:pStyle w:val="ab"/>
        <w:numPr>
          <w:ilvl w:val="1"/>
          <w:numId w:val="2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Документооборот, необходимый для проведения инвентаризации осуществляется средствами</w:t>
      </w:r>
      <w:r w:rsidR="000A2E76" w:rsidRPr="000A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</w:t>
      </w:r>
      <w:r w:rsidR="000A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0A2E76" w:rsidRPr="000A2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="000A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A2E76" w:rsidRPr="000A2E76">
        <w:rPr>
          <w:rFonts w:ascii="Times New Roman" w:eastAsia="Times New Roman" w:hAnsi="Times New Roman" w:cs="Times New Roman"/>
          <w:sz w:val="28"/>
          <w:szCs w:val="28"/>
          <w:lang w:eastAsia="ru-RU"/>
        </w:rPr>
        <w:t>«1С: Предприятие. Бухгалтерия государственного учреждения»</w:t>
      </w:r>
      <w:r w:rsidR="000A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обмена электронными документами, </w:t>
      </w:r>
      <w:r w:rsidR="000A2E76" w:rsidRPr="0064081E">
        <w:rPr>
          <w:rFonts w:ascii="Times New Roman" w:hAnsi="Times New Roman"/>
          <w:sz w:val="28"/>
          <w:szCs w:val="28"/>
        </w:rPr>
        <w:t>электронны</w:t>
      </w:r>
      <w:r w:rsidR="000A2E76">
        <w:rPr>
          <w:rFonts w:ascii="Times New Roman" w:hAnsi="Times New Roman"/>
          <w:sz w:val="28"/>
          <w:szCs w:val="28"/>
        </w:rPr>
        <w:t xml:space="preserve">ми </w:t>
      </w:r>
      <w:r w:rsidR="000A2E76" w:rsidRPr="0064081E">
        <w:rPr>
          <w:rFonts w:ascii="Times New Roman" w:hAnsi="Times New Roman"/>
          <w:sz w:val="28"/>
          <w:szCs w:val="28"/>
        </w:rPr>
        <w:t>образ</w:t>
      </w:r>
      <w:r w:rsidR="000A2E76">
        <w:rPr>
          <w:rFonts w:ascii="Times New Roman" w:hAnsi="Times New Roman"/>
          <w:sz w:val="28"/>
          <w:szCs w:val="28"/>
        </w:rPr>
        <w:t>ами (скан-копиями</w:t>
      </w:r>
      <w:r w:rsidR="000A2E76" w:rsidRPr="0064081E">
        <w:rPr>
          <w:rFonts w:ascii="Times New Roman" w:hAnsi="Times New Roman"/>
          <w:sz w:val="28"/>
          <w:szCs w:val="28"/>
        </w:rPr>
        <w:t>)</w:t>
      </w:r>
      <w:r w:rsidR="000A2E76">
        <w:rPr>
          <w:rFonts w:ascii="Times New Roman" w:hAnsi="Times New Roman"/>
          <w:sz w:val="28"/>
          <w:szCs w:val="28"/>
        </w:rPr>
        <w:t>, запросами (ответами на запросы).</w:t>
      </w:r>
    </w:p>
    <w:p w:rsidR="001B5375" w:rsidRDefault="001B5375" w:rsidP="001B5375">
      <w:pPr>
        <w:pStyle w:val="ab"/>
        <w:spacing w:after="0" w:line="240" w:lineRule="atLeast"/>
        <w:ind w:left="851"/>
        <w:jc w:val="both"/>
        <w:rPr>
          <w:rFonts w:ascii="Times New Roman" w:hAnsi="Times New Roman"/>
          <w:sz w:val="28"/>
          <w:szCs w:val="28"/>
        </w:rPr>
      </w:pPr>
    </w:p>
    <w:p w:rsidR="001B5375" w:rsidRDefault="001B5375" w:rsidP="001B5375">
      <w:pPr>
        <w:pStyle w:val="a5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взаимодействия</w:t>
      </w:r>
    </w:p>
    <w:p w:rsidR="001B5375" w:rsidRPr="000A1341" w:rsidRDefault="001B5375" w:rsidP="001B5375">
      <w:pPr>
        <w:pStyle w:val="a5"/>
        <w:spacing w:after="0"/>
        <w:ind w:left="709"/>
        <w:rPr>
          <w:sz w:val="28"/>
          <w:szCs w:val="28"/>
        </w:rPr>
      </w:pPr>
    </w:p>
    <w:p w:rsidR="00674300" w:rsidRPr="00774111" w:rsidRDefault="00EF158C" w:rsidP="006B0D48">
      <w:pPr>
        <w:pStyle w:val="a5"/>
        <w:numPr>
          <w:ilvl w:val="1"/>
          <w:numId w:val="2"/>
        </w:numPr>
        <w:spacing w:after="0" w:line="240" w:lineRule="atLeast"/>
        <w:ind w:left="0" w:firstLine="851"/>
        <w:rPr>
          <w:sz w:val="28"/>
          <w:szCs w:val="28"/>
        </w:rPr>
      </w:pPr>
      <w:r w:rsidRPr="00774111">
        <w:rPr>
          <w:sz w:val="28"/>
          <w:szCs w:val="28"/>
        </w:rPr>
        <w:t>Центр, перед проведением инвентаризации, не позднее 15 сентября текущего финансового года, информирует в письменной форме субъекты централизованного учета</w:t>
      </w:r>
      <w:r w:rsidR="00674300" w:rsidRPr="00774111">
        <w:rPr>
          <w:sz w:val="28"/>
          <w:szCs w:val="28"/>
        </w:rPr>
        <w:t xml:space="preserve"> о группах объектов учета (активы, имущество, учитываемое на </w:t>
      </w:r>
      <w:proofErr w:type="spellStart"/>
      <w:r w:rsidR="00674300" w:rsidRPr="00774111">
        <w:rPr>
          <w:sz w:val="28"/>
          <w:szCs w:val="28"/>
        </w:rPr>
        <w:t>забалансовых</w:t>
      </w:r>
      <w:proofErr w:type="spellEnd"/>
      <w:r w:rsidR="00674300" w:rsidRPr="00774111">
        <w:rPr>
          <w:sz w:val="28"/>
          <w:szCs w:val="28"/>
        </w:rPr>
        <w:t xml:space="preserve"> счетах, обязательства, иные объекты бухгалтерского учета (объекты инве</w:t>
      </w:r>
      <w:r w:rsidR="00E82230">
        <w:rPr>
          <w:sz w:val="28"/>
          <w:szCs w:val="28"/>
        </w:rPr>
        <w:t xml:space="preserve">нтаризации)) и кодов счетов </w:t>
      </w:r>
      <w:r w:rsidR="00774111" w:rsidRPr="00774111">
        <w:rPr>
          <w:sz w:val="28"/>
          <w:szCs w:val="28"/>
        </w:rPr>
        <w:t>бухгалтерского</w:t>
      </w:r>
      <w:r w:rsidR="00E82230">
        <w:rPr>
          <w:sz w:val="28"/>
          <w:szCs w:val="28"/>
        </w:rPr>
        <w:t xml:space="preserve"> </w:t>
      </w:r>
      <w:r w:rsidR="00774111" w:rsidRPr="00774111">
        <w:rPr>
          <w:sz w:val="28"/>
          <w:szCs w:val="28"/>
        </w:rPr>
        <w:t xml:space="preserve">учета, </w:t>
      </w:r>
      <w:r w:rsidR="00674300" w:rsidRPr="00774111">
        <w:rPr>
          <w:sz w:val="28"/>
          <w:szCs w:val="28"/>
        </w:rPr>
        <w:t>подлежащих инвентаризации перед составлением годовой бюджетной (бухгалтерской) отчетности</w:t>
      </w:r>
      <w:r w:rsidR="00774111">
        <w:rPr>
          <w:sz w:val="28"/>
          <w:szCs w:val="28"/>
        </w:rPr>
        <w:t>.</w:t>
      </w:r>
      <w:r w:rsidR="00674300" w:rsidRPr="00774111">
        <w:rPr>
          <w:sz w:val="28"/>
          <w:szCs w:val="28"/>
        </w:rPr>
        <w:t xml:space="preserve">  </w:t>
      </w:r>
    </w:p>
    <w:p w:rsidR="000A1341" w:rsidRDefault="000A1341" w:rsidP="000A1341">
      <w:pPr>
        <w:pStyle w:val="a5"/>
        <w:spacing w:after="0" w:line="240" w:lineRule="atLeast"/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="0077411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B5375" w:rsidRPr="000A1341">
        <w:rPr>
          <w:sz w:val="28"/>
          <w:szCs w:val="28"/>
        </w:rPr>
        <w:t>В целях оформления</w:t>
      </w:r>
      <w:r w:rsidR="00A744FC" w:rsidRPr="000A1341">
        <w:rPr>
          <w:sz w:val="28"/>
          <w:szCs w:val="28"/>
        </w:rPr>
        <w:t xml:space="preserve"> решения субъекта централизованного учета о проведении инвентаризации применяется унифицированная форма электронного первичного учетного документа «Решение о проведении инвентаризации (ф.0510439)</w:t>
      </w:r>
      <w:r>
        <w:rPr>
          <w:sz w:val="28"/>
          <w:szCs w:val="28"/>
        </w:rPr>
        <w:t xml:space="preserve"> </w:t>
      </w:r>
      <w:r w:rsidR="00A744FC" w:rsidRPr="000A1341">
        <w:rPr>
          <w:sz w:val="28"/>
          <w:szCs w:val="28"/>
        </w:rPr>
        <w:t xml:space="preserve">(далее </w:t>
      </w:r>
      <w:r w:rsidR="00821E9C">
        <w:rPr>
          <w:sz w:val="28"/>
          <w:szCs w:val="28"/>
        </w:rPr>
        <w:t>–</w:t>
      </w:r>
      <w:r w:rsidR="00A744FC" w:rsidRPr="000A1341">
        <w:rPr>
          <w:sz w:val="28"/>
          <w:szCs w:val="28"/>
        </w:rPr>
        <w:t xml:space="preserve"> Решение</w:t>
      </w:r>
      <w:r w:rsidR="00821E9C">
        <w:rPr>
          <w:sz w:val="28"/>
          <w:szCs w:val="28"/>
        </w:rPr>
        <w:t xml:space="preserve"> об инвентаризации </w:t>
      </w:r>
      <w:r w:rsidR="00A744FC" w:rsidRPr="000A1341">
        <w:rPr>
          <w:sz w:val="28"/>
          <w:szCs w:val="28"/>
        </w:rPr>
        <w:t xml:space="preserve"> (ф.0510439)), которая формируется и направляется в Центр в соответствии с правилами, установленными</w:t>
      </w:r>
      <w:r>
        <w:rPr>
          <w:sz w:val="28"/>
          <w:szCs w:val="28"/>
        </w:rPr>
        <w:t xml:space="preserve"> </w:t>
      </w:r>
      <w:r w:rsidR="00A744FC" w:rsidRPr="000A1341">
        <w:rPr>
          <w:rFonts w:eastAsia="Times New Roman"/>
          <w:sz w:val="28"/>
          <w:szCs w:val="28"/>
        </w:rPr>
        <w:t xml:space="preserve">Методическими указаниями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учреждений, утвержденными </w:t>
      </w:r>
      <w:r w:rsidR="00A744FC" w:rsidRPr="000A1341">
        <w:rPr>
          <w:sz w:val="28"/>
          <w:szCs w:val="28"/>
        </w:rPr>
        <w:t>приказом Минфина России от 15.04.2021 № 61н</w:t>
      </w:r>
      <w:r w:rsidR="00ED1E2E" w:rsidRPr="000A1341">
        <w:rPr>
          <w:sz w:val="28"/>
          <w:szCs w:val="28"/>
        </w:rPr>
        <w:t xml:space="preserve"> и приложением № 16 «График </w:t>
      </w:r>
      <w:r w:rsidR="00ED1E2E" w:rsidRPr="000A1341">
        <w:rPr>
          <w:sz w:val="28"/>
          <w:szCs w:val="28"/>
        </w:rPr>
        <w:lastRenderedPageBreak/>
        <w:t>документооборота, технология обработки учетной информации при централизации ведения бюджетного (бухгалтерского) учета исполнительных органов Республики Карелия, государственных казенных, бюджетных и автономных учреждений Республики Карелия, в отношении которых государственное казенное учреждение Республики Карелия «Центр бухгалтерского и аналитического сопровождения» осуществляет переданные полномочия по ведению бюджетного (бухгалтерского) учета» к единой учетной политике</w:t>
      </w:r>
      <w:r w:rsidRPr="000A1341">
        <w:rPr>
          <w:sz w:val="28"/>
          <w:szCs w:val="28"/>
        </w:rPr>
        <w:t xml:space="preserve"> (далее – график документооборота).</w:t>
      </w:r>
    </w:p>
    <w:p w:rsidR="000A1341" w:rsidRDefault="000A1341" w:rsidP="000A1341">
      <w:pPr>
        <w:pStyle w:val="a5"/>
        <w:spacing w:after="0" w:line="240" w:lineRule="atLeast"/>
        <w:ind w:firstLine="851"/>
        <w:rPr>
          <w:sz w:val="28"/>
          <w:szCs w:val="28"/>
        </w:rPr>
      </w:pPr>
      <w:r w:rsidRPr="000A1341">
        <w:rPr>
          <w:sz w:val="28"/>
          <w:szCs w:val="28"/>
        </w:rPr>
        <w:t>2.</w:t>
      </w:r>
      <w:r w:rsidR="00774111">
        <w:rPr>
          <w:sz w:val="28"/>
          <w:szCs w:val="28"/>
        </w:rPr>
        <w:t>3</w:t>
      </w:r>
      <w:r w:rsidRPr="000A1341">
        <w:rPr>
          <w:sz w:val="28"/>
          <w:szCs w:val="28"/>
        </w:rPr>
        <w:t>. Внесение изменений в Решение</w:t>
      </w:r>
      <w:r w:rsidR="00821E9C">
        <w:rPr>
          <w:sz w:val="28"/>
          <w:szCs w:val="28"/>
        </w:rPr>
        <w:t xml:space="preserve"> об инвентаризации </w:t>
      </w:r>
      <w:r w:rsidRPr="000A1341">
        <w:rPr>
          <w:sz w:val="28"/>
          <w:szCs w:val="28"/>
        </w:rPr>
        <w:t>(ф.0510439) или его аннулирование оформляется</w:t>
      </w:r>
      <w:r>
        <w:rPr>
          <w:sz w:val="28"/>
          <w:szCs w:val="28"/>
        </w:rPr>
        <w:t xml:space="preserve"> И</w:t>
      </w:r>
      <w:r w:rsidRPr="000A1341">
        <w:rPr>
          <w:sz w:val="28"/>
          <w:szCs w:val="28"/>
        </w:rPr>
        <w:t xml:space="preserve">зменением Решения о проведении инвентаризации (ф.0510447) (далее - Изменение Решения </w:t>
      </w:r>
      <w:r w:rsidR="00821E9C">
        <w:rPr>
          <w:sz w:val="28"/>
          <w:szCs w:val="28"/>
        </w:rPr>
        <w:t xml:space="preserve">об инвентаризации </w:t>
      </w:r>
      <w:r w:rsidRPr="000A1341">
        <w:rPr>
          <w:sz w:val="28"/>
          <w:szCs w:val="28"/>
        </w:rPr>
        <w:t>(ф. 0510447)).</w:t>
      </w:r>
    </w:p>
    <w:p w:rsidR="000A1341" w:rsidRDefault="000A1341" w:rsidP="000A1341">
      <w:pPr>
        <w:pStyle w:val="a5"/>
        <w:spacing w:after="0" w:line="240" w:lineRule="atLeas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A1341">
        <w:rPr>
          <w:sz w:val="28"/>
          <w:szCs w:val="28"/>
        </w:rPr>
        <w:t>Изменени</w:t>
      </w:r>
      <w:r w:rsidR="006F4A89">
        <w:rPr>
          <w:sz w:val="28"/>
          <w:szCs w:val="28"/>
        </w:rPr>
        <w:t xml:space="preserve">я </w:t>
      </w:r>
      <w:r w:rsidRPr="000A1341">
        <w:rPr>
          <w:sz w:val="28"/>
          <w:szCs w:val="28"/>
        </w:rPr>
        <w:t xml:space="preserve">Решения </w:t>
      </w:r>
      <w:r w:rsidR="00821E9C">
        <w:rPr>
          <w:sz w:val="28"/>
          <w:szCs w:val="28"/>
        </w:rPr>
        <w:t xml:space="preserve">об инвентаризации </w:t>
      </w:r>
      <w:r w:rsidRPr="000A1341">
        <w:rPr>
          <w:sz w:val="28"/>
          <w:szCs w:val="28"/>
        </w:rPr>
        <w:t xml:space="preserve">(ф. 0510447) </w:t>
      </w:r>
      <w:r>
        <w:rPr>
          <w:sz w:val="28"/>
          <w:szCs w:val="28"/>
        </w:rPr>
        <w:t>в Решени</w:t>
      </w:r>
      <w:r w:rsidR="006F4A89">
        <w:rPr>
          <w:sz w:val="28"/>
          <w:szCs w:val="28"/>
        </w:rPr>
        <w:t xml:space="preserve">е </w:t>
      </w:r>
      <w:r w:rsidR="00821E9C">
        <w:rPr>
          <w:sz w:val="28"/>
          <w:szCs w:val="28"/>
        </w:rPr>
        <w:t xml:space="preserve">об инвентаризации </w:t>
      </w:r>
      <w:r>
        <w:rPr>
          <w:sz w:val="28"/>
          <w:szCs w:val="28"/>
        </w:rPr>
        <w:t>(ф.0510439) изменяются или дополняются отдельные строки либо оно отменяется.</w:t>
      </w:r>
    </w:p>
    <w:p w:rsidR="000A1341" w:rsidRDefault="00774111" w:rsidP="000A1341">
      <w:pPr>
        <w:pStyle w:val="a5"/>
        <w:spacing w:after="0" w:line="240" w:lineRule="atLeast"/>
        <w:ind w:firstLine="851"/>
        <w:rPr>
          <w:sz w:val="28"/>
          <w:szCs w:val="28"/>
        </w:rPr>
      </w:pPr>
      <w:r>
        <w:rPr>
          <w:sz w:val="28"/>
          <w:szCs w:val="28"/>
        </w:rPr>
        <w:t>2.4</w:t>
      </w:r>
      <w:r w:rsidR="000A1341">
        <w:rPr>
          <w:sz w:val="28"/>
          <w:szCs w:val="28"/>
        </w:rPr>
        <w:t>. В случае, предусмотренном пунктом 1.</w:t>
      </w:r>
      <w:r w:rsidR="00327FB6">
        <w:rPr>
          <w:sz w:val="28"/>
          <w:szCs w:val="28"/>
        </w:rPr>
        <w:t>5</w:t>
      </w:r>
      <w:r w:rsidR="000A1341">
        <w:rPr>
          <w:sz w:val="28"/>
          <w:szCs w:val="28"/>
        </w:rPr>
        <w:t xml:space="preserve">. настоящего Порядка </w:t>
      </w:r>
      <w:r w:rsidR="009E72BA">
        <w:rPr>
          <w:sz w:val="28"/>
          <w:szCs w:val="28"/>
        </w:rPr>
        <w:t xml:space="preserve">инвентаризационная комиссия создается Решением </w:t>
      </w:r>
      <w:r w:rsidR="00821E9C">
        <w:rPr>
          <w:sz w:val="28"/>
          <w:szCs w:val="28"/>
        </w:rPr>
        <w:t xml:space="preserve">об инвентаризации </w:t>
      </w:r>
      <w:r w:rsidR="009E72BA">
        <w:rPr>
          <w:sz w:val="28"/>
          <w:szCs w:val="28"/>
        </w:rPr>
        <w:t xml:space="preserve">(ф.0510439), </w:t>
      </w:r>
      <w:r w:rsidR="009E72BA" w:rsidRPr="000A1341">
        <w:rPr>
          <w:sz w:val="28"/>
          <w:szCs w:val="28"/>
        </w:rPr>
        <w:t>Изменение</w:t>
      </w:r>
      <w:r w:rsidR="009E72BA">
        <w:rPr>
          <w:sz w:val="28"/>
          <w:szCs w:val="28"/>
        </w:rPr>
        <w:t>м</w:t>
      </w:r>
      <w:r w:rsidR="009E72BA" w:rsidRPr="000A1341">
        <w:rPr>
          <w:sz w:val="28"/>
          <w:szCs w:val="28"/>
        </w:rPr>
        <w:t xml:space="preserve"> Решения </w:t>
      </w:r>
      <w:r w:rsidR="00821E9C">
        <w:rPr>
          <w:sz w:val="28"/>
          <w:szCs w:val="28"/>
        </w:rPr>
        <w:t xml:space="preserve">об инвентаризации </w:t>
      </w:r>
      <w:r w:rsidR="009E72BA" w:rsidRPr="000A1341">
        <w:rPr>
          <w:sz w:val="28"/>
          <w:szCs w:val="28"/>
        </w:rPr>
        <w:t>(ф. 0510447)</w:t>
      </w:r>
      <w:r w:rsidR="009E72BA">
        <w:rPr>
          <w:sz w:val="28"/>
          <w:szCs w:val="28"/>
        </w:rPr>
        <w:t>, которые согласовываются с Центром.</w:t>
      </w:r>
    </w:p>
    <w:p w:rsidR="007B3B8D" w:rsidRDefault="007B3B8D" w:rsidP="000A1341">
      <w:pPr>
        <w:pStyle w:val="a5"/>
        <w:spacing w:after="0" w:line="240" w:lineRule="atLeast"/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="00774111">
        <w:rPr>
          <w:sz w:val="28"/>
          <w:szCs w:val="28"/>
        </w:rPr>
        <w:t>5</w:t>
      </w:r>
      <w:r>
        <w:rPr>
          <w:sz w:val="28"/>
          <w:szCs w:val="28"/>
        </w:rPr>
        <w:t>. Субъект централизованного учета обеспечивает предоставление в Центр первичных учетных документов, подлежащих отражению в учете на дату проведения инвентаризации, с учетом сроков, установленных для их обработки Центром в соответствии с графиком документооборота.</w:t>
      </w:r>
    </w:p>
    <w:p w:rsidR="007B3B8D" w:rsidRDefault="007B3B8D" w:rsidP="000A1341">
      <w:pPr>
        <w:pStyle w:val="a5"/>
        <w:spacing w:after="0" w:line="240" w:lineRule="atLeast"/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="00774111">
        <w:rPr>
          <w:sz w:val="28"/>
          <w:szCs w:val="28"/>
        </w:rPr>
        <w:t>6</w:t>
      </w:r>
      <w:r>
        <w:rPr>
          <w:sz w:val="28"/>
          <w:szCs w:val="28"/>
        </w:rPr>
        <w:t>. Первичные учетные документы, полученные от субъекта централизованного учета непосредственно на дату начала проведения инвентаризации, визируются председателем инвентаризационной комиссии до начала проверки и передаются в Центр для отражения в учете.</w:t>
      </w:r>
    </w:p>
    <w:p w:rsidR="00821E9C" w:rsidRDefault="00821E9C" w:rsidP="000A1341">
      <w:pPr>
        <w:pStyle w:val="a5"/>
        <w:spacing w:after="0" w:line="240" w:lineRule="atLeast"/>
        <w:ind w:firstLine="851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</w:t>
      </w:r>
      <w:r w:rsidR="00774111">
        <w:rPr>
          <w:sz w:val="28"/>
          <w:szCs w:val="28"/>
        </w:rPr>
        <w:t>7</w:t>
      </w:r>
      <w:r>
        <w:rPr>
          <w:sz w:val="28"/>
          <w:szCs w:val="28"/>
        </w:rPr>
        <w:t xml:space="preserve">. На основании Решения об инвентаризации (ф.0510439) с учетом всех Изменений Решения об инвентаризации (ф.0510447) в </w:t>
      </w:r>
      <w:r w:rsidRPr="000A2E76">
        <w:rPr>
          <w:rFonts w:eastAsia="Times New Roman"/>
          <w:sz w:val="28"/>
          <w:szCs w:val="28"/>
        </w:rPr>
        <w:t>программно</w:t>
      </w:r>
      <w:r>
        <w:rPr>
          <w:rFonts w:eastAsia="Times New Roman"/>
          <w:sz w:val="28"/>
          <w:szCs w:val="28"/>
        </w:rPr>
        <w:t xml:space="preserve">м </w:t>
      </w:r>
      <w:r w:rsidRPr="000A2E76">
        <w:rPr>
          <w:rFonts w:eastAsia="Times New Roman"/>
          <w:sz w:val="28"/>
          <w:szCs w:val="28"/>
        </w:rPr>
        <w:t>продукт</w:t>
      </w:r>
      <w:r>
        <w:rPr>
          <w:rFonts w:eastAsia="Times New Roman"/>
          <w:sz w:val="28"/>
          <w:szCs w:val="28"/>
        </w:rPr>
        <w:t xml:space="preserve">е </w:t>
      </w:r>
      <w:r w:rsidRPr="000A2E76">
        <w:rPr>
          <w:rFonts w:eastAsia="Times New Roman"/>
          <w:sz w:val="28"/>
          <w:szCs w:val="28"/>
        </w:rPr>
        <w:t>«1С: Предприятие. Бухгалтерия государственного учреждения»</w:t>
      </w:r>
      <w:r>
        <w:rPr>
          <w:rFonts w:eastAsia="Times New Roman"/>
          <w:sz w:val="28"/>
          <w:szCs w:val="28"/>
        </w:rPr>
        <w:t xml:space="preserve"> осуществляется заполнение реквизитов в документах, сформированных в ходе проведения инвентаризации и (или) по результатам (итогам) инвентаризации (инвентаризационных описях (сличительных ведомостях)</w:t>
      </w:r>
      <w:r w:rsidR="00307FEE">
        <w:rPr>
          <w:rFonts w:eastAsia="Times New Roman"/>
          <w:sz w:val="28"/>
          <w:szCs w:val="28"/>
        </w:rPr>
        <w:t>, актах о результатах инвентаризации).</w:t>
      </w:r>
    </w:p>
    <w:p w:rsidR="00307FEE" w:rsidRPr="00D8370B" w:rsidRDefault="00307FEE" w:rsidP="00307FEE">
      <w:pPr>
        <w:pStyle w:val="a5"/>
        <w:spacing w:after="0" w:line="240" w:lineRule="atLeast"/>
        <w:ind w:firstLine="851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2.</w:t>
      </w:r>
      <w:r w:rsidR="00774111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. </w:t>
      </w:r>
      <w:r w:rsidRPr="00D8370B">
        <w:rPr>
          <w:rFonts w:eastAsia="Times New Roman"/>
          <w:sz w:val="28"/>
          <w:szCs w:val="28"/>
        </w:rPr>
        <w:t xml:space="preserve">Не позднее дня начала проведения инвентаризации работник Центра, </w:t>
      </w:r>
      <w:r w:rsidR="00B92DA3" w:rsidRPr="00D8370B">
        <w:rPr>
          <w:sz w:val="28"/>
          <w:szCs w:val="28"/>
          <w:shd w:val="clear" w:color="auto" w:fill="FFFFFF"/>
        </w:rPr>
        <w:t>на которого возложена обязанность по ведению</w:t>
      </w:r>
      <w:r w:rsidR="00A84961" w:rsidRPr="00D8370B">
        <w:rPr>
          <w:sz w:val="28"/>
          <w:szCs w:val="28"/>
          <w:shd w:val="clear" w:color="auto" w:fill="FFFFFF"/>
        </w:rPr>
        <w:t xml:space="preserve"> </w:t>
      </w:r>
      <w:r w:rsidR="00B92DA3" w:rsidRPr="00D8370B">
        <w:rPr>
          <w:rFonts w:eastAsia="Times New Roman"/>
          <w:sz w:val="28"/>
          <w:szCs w:val="28"/>
        </w:rPr>
        <w:t>бухгалтерского учета субъекта централизованного учета</w:t>
      </w:r>
      <w:r w:rsidR="006F4A89" w:rsidRPr="00D8370B">
        <w:rPr>
          <w:rFonts w:eastAsia="Times New Roman"/>
          <w:sz w:val="28"/>
          <w:szCs w:val="28"/>
        </w:rPr>
        <w:t>,</w:t>
      </w:r>
      <w:r w:rsidR="00B92DA3" w:rsidRPr="00D8370B">
        <w:rPr>
          <w:rFonts w:eastAsia="Times New Roman"/>
          <w:sz w:val="28"/>
          <w:szCs w:val="28"/>
        </w:rPr>
        <w:t xml:space="preserve"> </w:t>
      </w:r>
      <w:r w:rsidRPr="00D8370B">
        <w:rPr>
          <w:rFonts w:eastAsia="Times New Roman"/>
          <w:sz w:val="28"/>
          <w:szCs w:val="28"/>
        </w:rPr>
        <w:t xml:space="preserve">формирует </w:t>
      </w:r>
      <w:r w:rsidRPr="00D8370B">
        <w:rPr>
          <w:rFonts w:eastAsia="Times New Roman"/>
          <w:iCs/>
          <w:sz w:val="28"/>
          <w:szCs w:val="28"/>
        </w:rPr>
        <w:t>и</w:t>
      </w:r>
      <w:r w:rsidRPr="00D8370B">
        <w:rPr>
          <w:sz w:val="28"/>
          <w:szCs w:val="28"/>
          <w:shd w:val="clear" w:color="auto" w:fill="FFFFFF"/>
        </w:rPr>
        <w:t xml:space="preserve">нвентаризационные описи (сличительные ведомости), акты инвентаризации расходов будущих периодов, </w:t>
      </w:r>
      <w:r w:rsidR="001F11A2" w:rsidRPr="00D8370B">
        <w:rPr>
          <w:sz w:val="28"/>
          <w:szCs w:val="28"/>
          <w:shd w:val="clear" w:color="auto" w:fill="FFFFFF"/>
        </w:rPr>
        <w:t xml:space="preserve">доходов будущих периодов, </w:t>
      </w:r>
      <w:r w:rsidRPr="00D8370B">
        <w:rPr>
          <w:sz w:val="28"/>
          <w:szCs w:val="28"/>
          <w:shd w:val="clear" w:color="auto" w:fill="FFFFFF"/>
        </w:rPr>
        <w:t>резервов</w:t>
      </w:r>
      <w:r w:rsidR="001F11A2" w:rsidRPr="00D8370B">
        <w:rPr>
          <w:sz w:val="28"/>
          <w:szCs w:val="28"/>
          <w:shd w:val="clear" w:color="auto" w:fill="FFFFFF"/>
        </w:rPr>
        <w:t xml:space="preserve"> предстоящих расходов</w:t>
      </w:r>
      <w:r w:rsidR="00187773" w:rsidRPr="00D8370B">
        <w:rPr>
          <w:sz w:val="28"/>
          <w:szCs w:val="28"/>
          <w:shd w:val="clear" w:color="auto" w:fill="FFFFFF"/>
        </w:rPr>
        <w:t xml:space="preserve">, </w:t>
      </w:r>
      <w:r w:rsidRPr="00D8370B">
        <w:rPr>
          <w:sz w:val="28"/>
          <w:szCs w:val="28"/>
          <w:shd w:val="clear" w:color="auto" w:fill="FFFFFF"/>
        </w:rPr>
        <w:t>содержащие</w:t>
      </w:r>
      <w:r w:rsidR="00D60D60" w:rsidRPr="00D8370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370B">
        <w:rPr>
          <w:sz w:val="28"/>
          <w:szCs w:val="28"/>
          <w:shd w:val="clear" w:color="auto" w:fill="FFFFFF"/>
        </w:rPr>
        <w:t>пообъектный</w:t>
      </w:r>
      <w:proofErr w:type="spellEnd"/>
      <w:r w:rsidRPr="00D8370B">
        <w:rPr>
          <w:sz w:val="28"/>
          <w:szCs w:val="28"/>
          <w:shd w:val="clear" w:color="auto" w:fill="FFFFFF"/>
        </w:rPr>
        <w:t xml:space="preserve"> (номенклатурный) перечень объектов инвентаризации, данные о которых отражены в регистрах бухгалтерского учета на начало проведения инвентаризации</w:t>
      </w:r>
      <w:r w:rsidR="00187773" w:rsidRPr="00D8370B">
        <w:rPr>
          <w:sz w:val="28"/>
          <w:szCs w:val="28"/>
          <w:shd w:val="clear" w:color="auto" w:fill="FFFFFF"/>
        </w:rPr>
        <w:t>. Документы, сформированные на бумажном носителе</w:t>
      </w:r>
      <w:r w:rsidR="00D8370B" w:rsidRPr="00D8370B">
        <w:rPr>
          <w:sz w:val="28"/>
          <w:szCs w:val="28"/>
          <w:shd w:val="clear" w:color="auto" w:fill="FFFFFF"/>
        </w:rPr>
        <w:t>,</w:t>
      </w:r>
      <w:r w:rsidR="00187773" w:rsidRPr="00D8370B">
        <w:rPr>
          <w:sz w:val="28"/>
          <w:szCs w:val="28"/>
          <w:shd w:val="clear" w:color="auto" w:fill="FFFFFF"/>
        </w:rPr>
        <w:t xml:space="preserve"> </w:t>
      </w:r>
      <w:r w:rsidR="00D60D60" w:rsidRPr="00D8370B">
        <w:rPr>
          <w:sz w:val="28"/>
          <w:szCs w:val="28"/>
          <w:shd w:val="clear" w:color="auto" w:fill="FFFFFF"/>
        </w:rPr>
        <w:t>направля</w:t>
      </w:r>
      <w:r w:rsidR="00D8370B">
        <w:rPr>
          <w:sz w:val="28"/>
          <w:szCs w:val="28"/>
          <w:shd w:val="clear" w:color="auto" w:fill="FFFFFF"/>
        </w:rPr>
        <w:t xml:space="preserve">ются </w:t>
      </w:r>
      <w:r w:rsidR="00D60D60" w:rsidRPr="00D8370B">
        <w:rPr>
          <w:sz w:val="28"/>
          <w:szCs w:val="28"/>
          <w:shd w:val="clear" w:color="auto" w:fill="FFFFFF"/>
        </w:rPr>
        <w:t>субъекту централизованного учета</w:t>
      </w:r>
      <w:r w:rsidR="00D8370B">
        <w:rPr>
          <w:sz w:val="28"/>
          <w:szCs w:val="28"/>
          <w:shd w:val="clear" w:color="auto" w:fill="FFFFFF"/>
        </w:rPr>
        <w:t xml:space="preserve"> </w:t>
      </w:r>
      <w:r w:rsidR="00D8370B" w:rsidRPr="00D8370B">
        <w:rPr>
          <w:sz w:val="28"/>
          <w:szCs w:val="28"/>
          <w:shd w:val="clear" w:color="auto" w:fill="FFFFFF"/>
        </w:rPr>
        <w:t>по реестру.</w:t>
      </w:r>
    </w:p>
    <w:p w:rsidR="00774111" w:rsidRPr="00D8370B" w:rsidRDefault="00774111" w:rsidP="00B92DA3">
      <w:pPr>
        <w:pStyle w:val="a5"/>
        <w:spacing w:after="0" w:line="240" w:lineRule="atLeast"/>
        <w:ind w:firstLine="851"/>
        <w:rPr>
          <w:sz w:val="28"/>
          <w:szCs w:val="28"/>
          <w:shd w:val="clear" w:color="auto" w:fill="FFFFFF"/>
        </w:rPr>
      </w:pPr>
    </w:p>
    <w:p w:rsidR="00B92DA3" w:rsidRDefault="001F11A2" w:rsidP="00B92DA3">
      <w:pPr>
        <w:pStyle w:val="a5"/>
        <w:spacing w:after="0" w:line="240" w:lineRule="atLeast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Данные о фактическом наличии объектов инвентаризации, о результатах сопоставления их с данными бухгалтерского учета об объектах инвентаризации, отражаются в инвентаризационных описях (сличительных ведомостях), </w:t>
      </w:r>
      <w:r w:rsidRPr="00240975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 xml:space="preserve">ах </w:t>
      </w:r>
      <w:r w:rsidRPr="00240975">
        <w:rPr>
          <w:sz w:val="28"/>
          <w:szCs w:val="28"/>
          <w:shd w:val="clear" w:color="auto" w:fill="FFFFFF"/>
        </w:rPr>
        <w:t>инвентаризации расходов будущих периодов, доходов будущих периодов, резервов</w:t>
      </w:r>
      <w:r>
        <w:rPr>
          <w:sz w:val="28"/>
          <w:szCs w:val="28"/>
          <w:shd w:val="clear" w:color="auto" w:fill="FFFFFF"/>
        </w:rPr>
        <w:t xml:space="preserve"> </w:t>
      </w:r>
      <w:r w:rsidRPr="001F11A2">
        <w:rPr>
          <w:sz w:val="28"/>
          <w:szCs w:val="28"/>
          <w:shd w:val="clear" w:color="auto" w:fill="FFFFFF"/>
        </w:rPr>
        <w:t>предстоящих расходов</w:t>
      </w:r>
      <w:r w:rsidR="00995BBF">
        <w:rPr>
          <w:sz w:val="28"/>
          <w:szCs w:val="28"/>
          <w:shd w:val="clear" w:color="auto" w:fill="FFFFFF"/>
        </w:rPr>
        <w:t xml:space="preserve"> инвентаризационной комиссией.</w:t>
      </w:r>
    </w:p>
    <w:p w:rsidR="005A4D52" w:rsidRDefault="00B92DA3" w:rsidP="005A4D52">
      <w:pPr>
        <w:pStyle w:val="a5"/>
        <w:spacing w:after="0" w:line="240" w:lineRule="atLeast"/>
        <w:ind w:firstLine="851"/>
        <w:rPr>
          <w:rFonts w:eastAsia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="00C90C4B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 Работник Центра, на которого возложена обязанность по ведению </w:t>
      </w:r>
      <w:r>
        <w:rPr>
          <w:rFonts w:eastAsia="Times New Roman"/>
          <w:sz w:val="28"/>
          <w:szCs w:val="28"/>
        </w:rPr>
        <w:t>бухгалтерского учета субъекта централизованного учета, в пределах своей компетенции, по запросу инвентаризационной комиссии, предоставляет необходимые для проведения инвентаризации пояснения, сведения о данных бухгалтерского учета, регистры бухгалтерского учета, иные документы, имеющиеся у Центра.</w:t>
      </w:r>
    </w:p>
    <w:p w:rsidR="00CB169F" w:rsidRPr="00C90C4B" w:rsidRDefault="00CB169F" w:rsidP="00CB16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C4B">
        <w:rPr>
          <w:rFonts w:ascii="Times New Roman" w:eastAsia="Times New Roman" w:hAnsi="Times New Roman"/>
          <w:sz w:val="28"/>
          <w:szCs w:val="28"/>
        </w:rPr>
        <w:t>2.</w:t>
      </w:r>
      <w:r w:rsidR="00C90C4B">
        <w:rPr>
          <w:rFonts w:ascii="Times New Roman" w:eastAsia="Times New Roman" w:hAnsi="Times New Roman"/>
          <w:sz w:val="28"/>
          <w:szCs w:val="28"/>
        </w:rPr>
        <w:t>10</w:t>
      </w:r>
      <w:r w:rsidRPr="00C90C4B">
        <w:rPr>
          <w:rFonts w:ascii="Times New Roman" w:eastAsia="Times New Roman" w:hAnsi="Times New Roman"/>
          <w:sz w:val="28"/>
          <w:szCs w:val="28"/>
        </w:rPr>
        <w:t>. Результаты инвентаризации оформляются субъектом централизованного учета:</w:t>
      </w:r>
    </w:p>
    <w:p w:rsidR="00CB169F" w:rsidRPr="00C90C4B" w:rsidRDefault="00CB169F" w:rsidP="00CB16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0C4B">
        <w:rPr>
          <w:rFonts w:ascii="Times New Roman" w:hAnsi="Times New Roman"/>
          <w:sz w:val="28"/>
          <w:szCs w:val="28"/>
        </w:rPr>
        <w:t xml:space="preserve">Актом о результатах инвентаризации (ф.0510463), Актом о результатах инвентаризации наличных денежных средств (ф.0510836) в программном продукте «1С: Предприятие. Бухгалтерия государственного учреждения» в электронном виде. </w:t>
      </w:r>
    </w:p>
    <w:p w:rsidR="00CB169F" w:rsidRPr="00C90C4B" w:rsidRDefault="00CB169F" w:rsidP="00CB16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0C4B">
        <w:rPr>
          <w:rFonts w:ascii="Times New Roman" w:hAnsi="Times New Roman"/>
          <w:sz w:val="28"/>
          <w:szCs w:val="28"/>
        </w:rPr>
        <w:t>Актом инвентаризации доходов будущих периодов (п</w:t>
      </w:r>
      <w:r w:rsidRPr="00C90C4B">
        <w:rPr>
          <w:rFonts w:ascii="Times New Roman" w:eastAsia="Times New Roman" w:hAnsi="Times New Roman"/>
          <w:sz w:val="28"/>
          <w:szCs w:val="28"/>
        </w:rPr>
        <w:t xml:space="preserve">риложение № </w:t>
      </w:r>
      <w:r w:rsidRPr="00C90C4B">
        <w:rPr>
          <w:rFonts w:ascii="Times New Roman" w:hAnsi="Times New Roman"/>
          <w:sz w:val="28"/>
          <w:szCs w:val="28"/>
        </w:rPr>
        <w:t>6 «Перечень форм регистров бухгалтерского учета, применяемых Центром для ведения бухгалтерского учета субъектов централизованного учета, Центра, по которым законодательством Российской Федерации не предусмотрены обязательные для их оформления формы документов» к единой учетной политике) на бумажном носителе.</w:t>
      </w:r>
    </w:p>
    <w:p w:rsidR="00CB169F" w:rsidRPr="00C90C4B" w:rsidRDefault="00CB169F" w:rsidP="00CB16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0C4B">
        <w:rPr>
          <w:rFonts w:ascii="Times New Roman" w:hAnsi="Times New Roman"/>
          <w:sz w:val="28"/>
          <w:szCs w:val="28"/>
        </w:rPr>
        <w:t xml:space="preserve">В случае выявления отклонений при инвентаризации (количественным и (или) по качественным характеристикам), субъектом централизованного учета осуществляется формирование первичных учетных документов в программном продукте «1С: Предприятие. Бухгалтерия государственного учреждения» в электронном виде (далее – первичные учетные документы, сформированные по результатам инвентаризации): </w:t>
      </w:r>
    </w:p>
    <w:p w:rsidR="00CB169F" w:rsidRPr="008119DF" w:rsidRDefault="00CB169F" w:rsidP="00CB169F">
      <w:pPr>
        <w:pStyle w:val="a5"/>
        <w:spacing w:after="0" w:line="221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>Решение о прекращении признания активами объектов нефинансовых активов (ф. 0510440);</w:t>
      </w:r>
    </w:p>
    <w:p w:rsidR="00CB169F" w:rsidRDefault="00CB169F" w:rsidP="00CB169F">
      <w:pPr>
        <w:pStyle w:val="a5"/>
        <w:spacing w:after="0" w:line="221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>Акт о приеме-передаче объектов нефинансовых активов (ф.0510448);</w:t>
      </w:r>
    </w:p>
    <w:p w:rsidR="00614E7F" w:rsidRDefault="00614E7F" w:rsidP="00614E7F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оценке стоимости имущества, отчуждаемого не в пользу организаций бюджетной сферы (ф. 0510442);</w:t>
      </w:r>
    </w:p>
    <w:p w:rsidR="0077074E" w:rsidRPr="00614E7F" w:rsidRDefault="0077074E" w:rsidP="00614E7F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7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 утилизации (уничтожении) материальных ценностей (ф. 0510435);</w:t>
      </w:r>
    </w:p>
    <w:p w:rsidR="00CB169F" w:rsidRPr="008119DF" w:rsidRDefault="00CB169F" w:rsidP="00CB169F">
      <w:pPr>
        <w:pStyle w:val="a5"/>
        <w:spacing w:after="0" w:line="221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>Акт о списании объектов нефинансовых активов (кроме транспортных средств) (ф. 0510454);</w:t>
      </w:r>
    </w:p>
    <w:p w:rsidR="00CB169F" w:rsidRPr="008119DF" w:rsidRDefault="00CB169F" w:rsidP="00CB169F">
      <w:pPr>
        <w:pStyle w:val="a5"/>
        <w:spacing w:after="0" w:line="221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>Акт о списании транспортного средства (ф.0510456);</w:t>
      </w:r>
    </w:p>
    <w:p w:rsidR="00CB169F" w:rsidRPr="008119DF" w:rsidRDefault="00CB169F" w:rsidP="00CB169F">
      <w:pPr>
        <w:pStyle w:val="a5"/>
        <w:spacing w:after="0" w:line="221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 xml:space="preserve">Акт о списании материальных запасов (ф.0510460); </w:t>
      </w:r>
    </w:p>
    <w:p w:rsidR="00CB169F" w:rsidRPr="008119DF" w:rsidRDefault="00CB169F" w:rsidP="00CB169F">
      <w:pPr>
        <w:pStyle w:val="a5"/>
        <w:spacing w:after="0" w:line="221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 xml:space="preserve">Акт о списании бланков строгой отчетности (ф.0510461);  </w:t>
      </w:r>
    </w:p>
    <w:p w:rsidR="00CB169F" w:rsidRPr="008119DF" w:rsidRDefault="00CB169F" w:rsidP="00CB169F">
      <w:pPr>
        <w:pStyle w:val="a5"/>
        <w:spacing w:after="0" w:line="240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>Решение о признании (восстановлении) сомнительной задолженности по доходам (ф. 0510445);</w:t>
      </w:r>
    </w:p>
    <w:p w:rsidR="00CB169F" w:rsidRPr="008119DF" w:rsidRDefault="00CB169F" w:rsidP="00CB169F">
      <w:pPr>
        <w:pStyle w:val="a5"/>
        <w:spacing w:after="0" w:line="240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lastRenderedPageBreak/>
        <w:t>Акт о признании безнадежной к взысканию задолженности по доходам (ф.0510436);</w:t>
      </w:r>
    </w:p>
    <w:p w:rsidR="00CB169F" w:rsidRPr="008119DF" w:rsidRDefault="00CB169F" w:rsidP="00CB169F">
      <w:pPr>
        <w:pStyle w:val="a5"/>
        <w:spacing w:after="0" w:line="240" w:lineRule="atLeast"/>
        <w:ind w:firstLine="851"/>
        <w:rPr>
          <w:sz w:val="28"/>
          <w:szCs w:val="28"/>
        </w:rPr>
      </w:pPr>
      <w:r w:rsidRPr="008119DF">
        <w:rPr>
          <w:sz w:val="28"/>
          <w:szCs w:val="28"/>
        </w:rPr>
        <w:t>Решение о списании задолженности, невостребованной креди</w:t>
      </w:r>
      <w:r w:rsidR="008119DF">
        <w:rPr>
          <w:sz w:val="28"/>
          <w:szCs w:val="28"/>
        </w:rPr>
        <w:t>торами со счета __ (ф. 0510437);</w:t>
      </w:r>
    </w:p>
    <w:p w:rsidR="00993E29" w:rsidRPr="00993E29" w:rsidRDefault="001F7C05" w:rsidP="002B6CAD">
      <w:pPr>
        <w:pStyle w:val="a5"/>
        <w:spacing w:after="0" w:line="240" w:lineRule="atLeast"/>
        <w:ind w:firstLine="851"/>
        <w:rPr>
          <w:rFonts w:eastAsia="Times New Roman"/>
          <w:sz w:val="28"/>
          <w:szCs w:val="28"/>
        </w:rPr>
      </w:pPr>
      <w:r w:rsidRPr="008119DF">
        <w:rPr>
          <w:sz w:val="28"/>
          <w:szCs w:val="28"/>
        </w:rPr>
        <w:t>Приходный кассов</w:t>
      </w:r>
      <w:r>
        <w:rPr>
          <w:sz w:val="28"/>
          <w:szCs w:val="28"/>
        </w:rPr>
        <w:t xml:space="preserve">ый ордер (ф.0310001), </w:t>
      </w:r>
      <w:r w:rsidR="00ED599B">
        <w:rPr>
          <w:sz w:val="28"/>
          <w:szCs w:val="28"/>
        </w:rPr>
        <w:t>п</w:t>
      </w:r>
      <w:bookmarkStart w:id="0" w:name="_GoBack"/>
      <w:bookmarkEnd w:id="0"/>
      <w:r w:rsidR="00CB169F" w:rsidRPr="008119DF">
        <w:rPr>
          <w:sz w:val="28"/>
          <w:szCs w:val="28"/>
        </w:rPr>
        <w:t>риходный кассов</w:t>
      </w:r>
      <w:r w:rsidR="00531E97">
        <w:rPr>
          <w:sz w:val="28"/>
          <w:szCs w:val="28"/>
        </w:rPr>
        <w:t>ый ордер (фондовый) (ф.0310001)</w:t>
      </w:r>
      <w:r w:rsidR="002B6CAD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993E29">
        <w:rPr>
          <w:rFonts w:eastAsia="Times New Roman"/>
          <w:sz w:val="28"/>
          <w:szCs w:val="28"/>
        </w:rPr>
        <w:t>асходный кассовый ордер (ф.0310002)</w:t>
      </w:r>
      <w:r>
        <w:rPr>
          <w:rFonts w:eastAsia="Times New Roman"/>
          <w:sz w:val="28"/>
          <w:szCs w:val="28"/>
        </w:rPr>
        <w:t xml:space="preserve">, </w:t>
      </w:r>
      <w:r w:rsidR="002B6CAD">
        <w:rPr>
          <w:sz w:val="28"/>
          <w:szCs w:val="28"/>
        </w:rPr>
        <w:t>р</w:t>
      </w:r>
      <w:r w:rsidR="00993E29" w:rsidRPr="00993E29">
        <w:rPr>
          <w:rFonts w:eastAsia="Times New Roman"/>
          <w:sz w:val="28"/>
          <w:szCs w:val="28"/>
        </w:rPr>
        <w:t>асходный кассовый ордер (фондовый) (ф.0310002)</w:t>
      </w:r>
      <w:r w:rsidR="002B6CAD">
        <w:rPr>
          <w:rStyle w:val="ae"/>
          <w:rFonts w:eastAsia="Times New Roman"/>
          <w:sz w:val="28"/>
          <w:szCs w:val="28"/>
        </w:rPr>
        <w:footnoteReference w:id="1"/>
      </w:r>
      <w:r w:rsidR="00993E29" w:rsidRPr="00993E29">
        <w:rPr>
          <w:rFonts w:eastAsia="Times New Roman"/>
          <w:sz w:val="28"/>
          <w:szCs w:val="28"/>
        </w:rPr>
        <w:t>.</w:t>
      </w:r>
    </w:p>
    <w:p w:rsidR="00CB169F" w:rsidRPr="0077074E" w:rsidRDefault="00CB169F" w:rsidP="00CB16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074E">
        <w:rPr>
          <w:rFonts w:ascii="Times New Roman" w:hAnsi="Times New Roman"/>
          <w:sz w:val="28"/>
          <w:szCs w:val="28"/>
        </w:rPr>
        <w:t>Для отражения в бухгалтерском учете субъекта централизованного учета операций по увеличению (уменьшению) объектов инвентаризации согласно выявленным отклонениям, субъект централизованного учета уведомляет р</w:t>
      </w:r>
      <w:r w:rsidRPr="0077074E">
        <w:rPr>
          <w:rFonts w:ascii="Times New Roman" w:eastAsia="Times New Roman" w:hAnsi="Times New Roman"/>
          <w:sz w:val="28"/>
          <w:szCs w:val="28"/>
        </w:rPr>
        <w:t xml:space="preserve">аботника Центра, </w:t>
      </w:r>
      <w:r w:rsidRPr="0077074E">
        <w:rPr>
          <w:rFonts w:ascii="Times New Roman" w:hAnsi="Times New Roman"/>
          <w:sz w:val="28"/>
          <w:szCs w:val="28"/>
          <w:shd w:val="clear" w:color="auto" w:fill="FFFFFF"/>
        </w:rPr>
        <w:t xml:space="preserve">на которого возложена обязанность по ведению </w:t>
      </w:r>
      <w:r w:rsidRPr="0077074E">
        <w:rPr>
          <w:rFonts w:ascii="Times New Roman" w:eastAsia="Times New Roman" w:hAnsi="Times New Roman"/>
          <w:sz w:val="28"/>
          <w:szCs w:val="28"/>
        </w:rPr>
        <w:t xml:space="preserve">бухгалтерского учета субъекта централизованного учета </w:t>
      </w:r>
      <w:r w:rsidRPr="0077074E">
        <w:rPr>
          <w:rFonts w:ascii="Times New Roman" w:hAnsi="Times New Roman"/>
          <w:sz w:val="28"/>
          <w:szCs w:val="28"/>
        </w:rPr>
        <w:t>о первичных учетных документах, сформированных по результатам инвентаризации в программном продукте «1С: Предприятие. Бухгалтерия государственного учреждения».</w:t>
      </w:r>
    </w:p>
    <w:p w:rsidR="00A744FC" w:rsidRPr="00993E29" w:rsidRDefault="00CB169F" w:rsidP="001D4F5C">
      <w:pPr>
        <w:pStyle w:val="a5"/>
        <w:spacing w:after="0" w:line="240" w:lineRule="atLeast"/>
        <w:ind w:firstLine="851"/>
      </w:pPr>
      <w:r w:rsidRPr="00993E29">
        <w:rPr>
          <w:sz w:val="28"/>
          <w:szCs w:val="28"/>
        </w:rPr>
        <w:t xml:space="preserve">В целях подтверждения показателей бухгалтерского учета, </w:t>
      </w:r>
      <w:r w:rsidRPr="00993E29">
        <w:rPr>
          <w:rFonts w:eastAsia="Times New Roman"/>
          <w:sz w:val="28"/>
          <w:szCs w:val="28"/>
        </w:rPr>
        <w:t>субъект централизованного учета направляет в Центр заполненные д</w:t>
      </w:r>
      <w:r w:rsidRPr="00993E29">
        <w:rPr>
          <w:sz w:val="28"/>
          <w:szCs w:val="28"/>
        </w:rPr>
        <w:t>окументы инвентаризации (</w:t>
      </w:r>
      <w:r w:rsidRPr="00993E29">
        <w:rPr>
          <w:rFonts w:eastAsia="Times New Roman"/>
          <w:iCs/>
          <w:sz w:val="28"/>
          <w:szCs w:val="28"/>
        </w:rPr>
        <w:t>и</w:t>
      </w:r>
      <w:r w:rsidRPr="00993E29">
        <w:rPr>
          <w:sz w:val="28"/>
          <w:szCs w:val="28"/>
          <w:shd w:val="clear" w:color="auto" w:fill="FFFFFF"/>
        </w:rPr>
        <w:t xml:space="preserve">нвентаризационные описи (сличительные ведомости), акты инвентаризации расходов будущих периодов, доходов будущих периодов, резервов предстоящих расходов </w:t>
      </w:r>
      <w:r w:rsidR="00C5440B" w:rsidRPr="00993E29">
        <w:rPr>
          <w:sz w:val="28"/>
          <w:szCs w:val="28"/>
          <w:shd w:val="clear" w:color="auto" w:fill="FFFFFF"/>
        </w:rPr>
        <w:t>в форме электронных документов</w:t>
      </w:r>
      <w:r w:rsidR="00993E29">
        <w:rPr>
          <w:sz w:val="28"/>
          <w:szCs w:val="28"/>
          <w:shd w:val="clear" w:color="auto" w:fill="FFFFFF"/>
        </w:rPr>
        <w:t xml:space="preserve">, а сформированные на бумажном носителе </w:t>
      </w:r>
      <w:r w:rsidRPr="00993E29">
        <w:rPr>
          <w:sz w:val="28"/>
          <w:szCs w:val="28"/>
        </w:rPr>
        <w:t xml:space="preserve">в виде электронного образа (скан-копии) </w:t>
      </w:r>
      <w:r w:rsidR="00993E29" w:rsidRPr="00993E29">
        <w:rPr>
          <w:sz w:val="28"/>
          <w:szCs w:val="28"/>
        </w:rPr>
        <w:t xml:space="preserve">документа </w:t>
      </w:r>
      <w:r w:rsidRPr="00993E29">
        <w:rPr>
          <w:sz w:val="28"/>
          <w:szCs w:val="28"/>
        </w:rPr>
        <w:t>в программном продукте «1С: Предприятие. Бухгалтерия государственного учреждения» (путем прикрепления PDF-образа документа во вкладке Органайзер).</w:t>
      </w:r>
    </w:p>
    <w:p w:rsidR="00011782" w:rsidRPr="00993E29" w:rsidRDefault="00011782" w:rsidP="00011782">
      <w:pPr>
        <w:pStyle w:val="a5"/>
        <w:spacing w:after="0"/>
        <w:ind w:firstLine="851"/>
        <w:rPr>
          <w:sz w:val="28"/>
          <w:szCs w:val="28"/>
        </w:rPr>
      </w:pPr>
    </w:p>
    <w:p w:rsidR="000B3FF0" w:rsidRDefault="000B3FF0" w:rsidP="00011782">
      <w:pPr>
        <w:pStyle w:val="a5"/>
        <w:spacing w:after="0"/>
        <w:ind w:firstLine="851"/>
        <w:rPr>
          <w:color w:val="7030A0"/>
          <w:sz w:val="28"/>
          <w:szCs w:val="28"/>
        </w:rPr>
      </w:pPr>
    </w:p>
    <w:sectPr w:rsidR="000B3FF0" w:rsidSect="000A13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646" w:rsidRDefault="00F27646" w:rsidP="00B05D53">
      <w:pPr>
        <w:spacing w:after="0" w:line="240" w:lineRule="auto"/>
      </w:pPr>
      <w:r>
        <w:separator/>
      </w:r>
    </w:p>
  </w:endnote>
  <w:endnote w:type="continuationSeparator" w:id="0">
    <w:p w:rsidR="00F27646" w:rsidRDefault="00F27646" w:rsidP="00B0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646" w:rsidRDefault="00F27646" w:rsidP="00B05D53">
      <w:pPr>
        <w:spacing w:after="0" w:line="240" w:lineRule="auto"/>
      </w:pPr>
      <w:r>
        <w:separator/>
      </w:r>
    </w:p>
  </w:footnote>
  <w:footnote w:type="continuationSeparator" w:id="0">
    <w:p w:rsidR="00F27646" w:rsidRDefault="00F27646" w:rsidP="00B05D53">
      <w:pPr>
        <w:spacing w:after="0" w:line="240" w:lineRule="auto"/>
      </w:pPr>
      <w:r>
        <w:continuationSeparator/>
      </w:r>
    </w:p>
  </w:footnote>
  <w:footnote w:id="1">
    <w:p w:rsidR="002B6CAD" w:rsidRPr="002B6CAD" w:rsidRDefault="002B6CAD" w:rsidP="002B6CAD">
      <w:pPr>
        <w:pStyle w:val="ac"/>
        <w:jc w:val="both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2B6CAD">
        <w:rPr>
          <w:rFonts w:ascii="Times New Roman" w:hAnsi="Times New Roman" w:cs="Times New Roman"/>
        </w:rPr>
        <w:t xml:space="preserve">В случае формирования и подписания </w:t>
      </w:r>
      <w:r>
        <w:rPr>
          <w:rFonts w:ascii="Times New Roman" w:hAnsi="Times New Roman" w:cs="Times New Roman"/>
        </w:rPr>
        <w:t>п</w:t>
      </w:r>
      <w:r w:rsidRPr="002B6CAD">
        <w:rPr>
          <w:rFonts w:ascii="Times New Roman" w:hAnsi="Times New Roman" w:cs="Times New Roman"/>
        </w:rPr>
        <w:t>риходны</w:t>
      </w:r>
      <w:r>
        <w:rPr>
          <w:rFonts w:ascii="Times New Roman" w:hAnsi="Times New Roman" w:cs="Times New Roman"/>
        </w:rPr>
        <w:t xml:space="preserve">х </w:t>
      </w:r>
      <w:r w:rsidRPr="002B6CAD">
        <w:rPr>
          <w:rFonts w:ascii="Times New Roman" w:hAnsi="Times New Roman" w:cs="Times New Roman"/>
        </w:rPr>
        <w:t>кассовы</w:t>
      </w:r>
      <w:r>
        <w:rPr>
          <w:rFonts w:ascii="Times New Roman" w:hAnsi="Times New Roman" w:cs="Times New Roman"/>
        </w:rPr>
        <w:t xml:space="preserve">х </w:t>
      </w:r>
      <w:r w:rsidRPr="002B6CAD">
        <w:rPr>
          <w:rFonts w:ascii="Times New Roman" w:hAnsi="Times New Roman" w:cs="Times New Roman"/>
        </w:rPr>
        <w:t>ордер</w:t>
      </w:r>
      <w:r>
        <w:rPr>
          <w:rFonts w:ascii="Times New Roman" w:hAnsi="Times New Roman" w:cs="Times New Roman"/>
        </w:rPr>
        <w:t>ов</w:t>
      </w:r>
      <w:r w:rsidRPr="002B6CAD">
        <w:rPr>
          <w:rFonts w:ascii="Times New Roman" w:hAnsi="Times New Roman" w:cs="Times New Roman"/>
        </w:rPr>
        <w:t xml:space="preserve"> (ф.0310001), </w:t>
      </w:r>
      <w:r>
        <w:rPr>
          <w:rFonts w:ascii="Times New Roman" w:hAnsi="Times New Roman" w:cs="Times New Roman"/>
        </w:rPr>
        <w:t>р</w:t>
      </w:r>
      <w:r w:rsidRPr="002B6CAD">
        <w:rPr>
          <w:rFonts w:ascii="Times New Roman" w:hAnsi="Times New Roman" w:cs="Times New Roman"/>
        </w:rPr>
        <w:t>асходны</w:t>
      </w:r>
      <w:r>
        <w:rPr>
          <w:rFonts w:ascii="Times New Roman" w:hAnsi="Times New Roman" w:cs="Times New Roman"/>
        </w:rPr>
        <w:t xml:space="preserve">х </w:t>
      </w:r>
      <w:r w:rsidRPr="002B6CAD">
        <w:rPr>
          <w:rFonts w:ascii="Times New Roman" w:hAnsi="Times New Roman" w:cs="Times New Roman"/>
        </w:rPr>
        <w:t>кассовы</w:t>
      </w:r>
      <w:r>
        <w:rPr>
          <w:rFonts w:ascii="Times New Roman" w:hAnsi="Times New Roman" w:cs="Times New Roman"/>
        </w:rPr>
        <w:t>х</w:t>
      </w:r>
      <w:r w:rsidRPr="002B6CAD">
        <w:rPr>
          <w:rFonts w:ascii="Times New Roman" w:hAnsi="Times New Roman" w:cs="Times New Roman"/>
        </w:rPr>
        <w:t xml:space="preserve"> ордер</w:t>
      </w:r>
      <w:r>
        <w:rPr>
          <w:rFonts w:ascii="Times New Roman" w:hAnsi="Times New Roman" w:cs="Times New Roman"/>
        </w:rPr>
        <w:t xml:space="preserve">ов </w:t>
      </w:r>
      <w:r w:rsidRPr="002B6CAD">
        <w:rPr>
          <w:rFonts w:ascii="Times New Roman" w:hAnsi="Times New Roman" w:cs="Times New Roman"/>
        </w:rPr>
        <w:t>(ф. 0310002)</w:t>
      </w:r>
      <w:r>
        <w:rPr>
          <w:rFonts w:ascii="Times New Roman" w:hAnsi="Times New Roman" w:cs="Times New Roman"/>
        </w:rPr>
        <w:t xml:space="preserve">, в том числе «фондовых» </w:t>
      </w:r>
      <w:r w:rsidRPr="002B6CAD">
        <w:rPr>
          <w:rFonts w:ascii="Times New Roman" w:hAnsi="Times New Roman" w:cs="Times New Roman"/>
        </w:rPr>
        <w:t xml:space="preserve">уполномоченными лицами субъекта централизованного учета </w:t>
      </w:r>
      <w:r>
        <w:rPr>
          <w:rFonts w:ascii="Times New Roman" w:hAnsi="Times New Roman" w:cs="Times New Roman"/>
        </w:rPr>
        <w:t xml:space="preserve">при </w:t>
      </w:r>
      <w:r w:rsidRPr="002B6CAD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 xml:space="preserve">и </w:t>
      </w:r>
      <w:r w:rsidRPr="002B6CAD">
        <w:rPr>
          <w:rFonts w:ascii="Times New Roman" w:hAnsi="Times New Roman" w:cs="Times New Roman"/>
        </w:rPr>
        <w:t xml:space="preserve">операций по приему </w:t>
      </w:r>
      <w:r>
        <w:rPr>
          <w:rFonts w:ascii="Times New Roman" w:hAnsi="Times New Roman" w:cs="Times New Roman"/>
        </w:rPr>
        <w:t xml:space="preserve">и выдаче </w:t>
      </w:r>
      <w:r w:rsidRPr="002B6CAD">
        <w:rPr>
          <w:rFonts w:ascii="Times New Roman" w:hAnsi="Times New Roman" w:cs="Times New Roman"/>
        </w:rPr>
        <w:t>наличных дене</w:t>
      </w:r>
      <w:r>
        <w:rPr>
          <w:rFonts w:ascii="Times New Roman" w:hAnsi="Times New Roman" w:cs="Times New Roman"/>
        </w:rPr>
        <w:t>жных средств (денежных документов).</w:t>
      </w:r>
      <w:r w:rsidRPr="002B6CAD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32B3"/>
    <w:multiLevelType w:val="hybridMultilevel"/>
    <w:tmpl w:val="3A7E5D72"/>
    <w:lvl w:ilvl="0" w:tplc="F0C2C7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3F033F"/>
    <w:multiLevelType w:val="multilevel"/>
    <w:tmpl w:val="ABA41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0CC"/>
    <w:rsid w:val="00011782"/>
    <w:rsid w:val="00032401"/>
    <w:rsid w:val="00035603"/>
    <w:rsid w:val="0009785F"/>
    <w:rsid w:val="000A1341"/>
    <w:rsid w:val="000A2E76"/>
    <w:rsid w:val="000B3FF0"/>
    <w:rsid w:val="000F0246"/>
    <w:rsid w:val="00141192"/>
    <w:rsid w:val="00174757"/>
    <w:rsid w:val="00187773"/>
    <w:rsid w:val="00190544"/>
    <w:rsid w:val="001B13C4"/>
    <w:rsid w:val="001B5375"/>
    <w:rsid w:val="001D4F5C"/>
    <w:rsid w:val="001F11A2"/>
    <w:rsid w:val="001F7C05"/>
    <w:rsid w:val="002B6CAD"/>
    <w:rsid w:val="002F116C"/>
    <w:rsid w:val="00307FEE"/>
    <w:rsid w:val="00327FB6"/>
    <w:rsid w:val="003425FD"/>
    <w:rsid w:val="003A64E4"/>
    <w:rsid w:val="003C1109"/>
    <w:rsid w:val="003E640D"/>
    <w:rsid w:val="003F3546"/>
    <w:rsid w:val="003F3B77"/>
    <w:rsid w:val="00405658"/>
    <w:rsid w:val="0040668F"/>
    <w:rsid w:val="004139D6"/>
    <w:rsid w:val="0045446B"/>
    <w:rsid w:val="0046634D"/>
    <w:rsid w:val="0047577F"/>
    <w:rsid w:val="00494ACC"/>
    <w:rsid w:val="004B4DD5"/>
    <w:rsid w:val="004B5037"/>
    <w:rsid w:val="004C72F3"/>
    <w:rsid w:val="00521FE3"/>
    <w:rsid w:val="0052318D"/>
    <w:rsid w:val="005245BC"/>
    <w:rsid w:val="00531E97"/>
    <w:rsid w:val="005914CB"/>
    <w:rsid w:val="005A4D52"/>
    <w:rsid w:val="00614E7F"/>
    <w:rsid w:val="00620FE1"/>
    <w:rsid w:val="006210BC"/>
    <w:rsid w:val="0062663F"/>
    <w:rsid w:val="00646306"/>
    <w:rsid w:val="00674300"/>
    <w:rsid w:val="0067554A"/>
    <w:rsid w:val="006A1EEC"/>
    <w:rsid w:val="006A68FF"/>
    <w:rsid w:val="006F4A89"/>
    <w:rsid w:val="00702A0B"/>
    <w:rsid w:val="007566C0"/>
    <w:rsid w:val="00767F48"/>
    <w:rsid w:val="0077074E"/>
    <w:rsid w:val="00774111"/>
    <w:rsid w:val="007B3B8D"/>
    <w:rsid w:val="007C62F0"/>
    <w:rsid w:val="00804E5B"/>
    <w:rsid w:val="008119DF"/>
    <w:rsid w:val="008209F7"/>
    <w:rsid w:val="00821650"/>
    <w:rsid w:val="00821E9C"/>
    <w:rsid w:val="008354F6"/>
    <w:rsid w:val="00887F77"/>
    <w:rsid w:val="008B1DCA"/>
    <w:rsid w:val="008B4216"/>
    <w:rsid w:val="009643EA"/>
    <w:rsid w:val="00993E29"/>
    <w:rsid w:val="00995BBF"/>
    <w:rsid w:val="00995EFD"/>
    <w:rsid w:val="009A26C6"/>
    <w:rsid w:val="009A28C3"/>
    <w:rsid w:val="009E72BA"/>
    <w:rsid w:val="00A10372"/>
    <w:rsid w:val="00A338BD"/>
    <w:rsid w:val="00A6458E"/>
    <w:rsid w:val="00A73685"/>
    <w:rsid w:val="00A744FC"/>
    <w:rsid w:val="00A84961"/>
    <w:rsid w:val="00B05D53"/>
    <w:rsid w:val="00B36008"/>
    <w:rsid w:val="00B530CC"/>
    <w:rsid w:val="00B600AE"/>
    <w:rsid w:val="00B92DA3"/>
    <w:rsid w:val="00BA2E3A"/>
    <w:rsid w:val="00BE1323"/>
    <w:rsid w:val="00C41F52"/>
    <w:rsid w:val="00C44EE6"/>
    <w:rsid w:val="00C5440B"/>
    <w:rsid w:val="00C7659F"/>
    <w:rsid w:val="00C90C4B"/>
    <w:rsid w:val="00CB169F"/>
    <w:rsid w:val="00D3382F"/>
    <w:rsid w:val="00D60D60"/>
    <w:rsid w:val="00D8370B"/>
    <w:rsid w:val="00DB3059"/>
    <w:rsid w:val="00DD7FB9"/>
    <w:rsid w:val="00E015C6"/>
    <w:rsid w:val="00E82230"/>
    <w:rsid w:val="00ED1E2E"/>
    <w:rsid w:val="00ED599B"/>
    <w:rsid w:val="00ED651D"/>
    <w:rsid w:val="00EE2DBA"/>
    <w:rsid w:val="00EF158C"/>
    <w:rsid w:val="00EF5C0B"/>
    <w:rsid w:val="00EF7E0F"/>
    <w:rsid w:val="00F27646"/>
    <w:rsid w:val="00F55A7C"/>
    <w:rsid w:val="00F8225D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33A96-C1C1-46C6-A30B-DADD16B1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C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0C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530CC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530CC"/>
    <w:rPr>
      <w:b/>
      <w:bCs/>
    </w:rPr>
  </w:style>
  <w:style w:type="character" w:styleId="a7">
    <w:name w:val="Hyperlink"/>
    <w:basedOn w:val="a0"/>
    <w:uiPriority w:val="99"/>
    <w:semiHidden/>
    <w:unhideWhenUsed/>
    <w:rsid w:val="00B530C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B05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D53"/>
  </w:style>
  <w:style w:type="table" w:styleId="aa">
    <w:name w:val="Table Grid"/>
    <w:basedOn w:val="a1"/>
    <w:uiPriority w:val="59"/>
    <w:rsid w:val="0001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E640D"/>
    <w:pPr>
      <w:ind w:left="720"/>
      <w:contextualSpacing/>
    </w:pPr>
  </w:style>
  <w:style w:type="paragraph" w:customStyle="1" w:styleId="ConsPlusNormal">
    <w:name w:val="ConsPlusNormal"/>
    <w:rsid w:val="00B92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B6CA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B6CA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B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2A21-BF8D-4EAF-B8F9-F51FF2EF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</dc:creator>
  <cp:lastModifiedBy>Мария А. Брусничникова (login: IonovaIA)</cp:lastModifiedBy>
  <cp:revision>67</cp:revision>
  <dcterms:created xsi:type="dcterms:W3CDTF">2023-05-25T06:54:00Z</dcterms:created>
  <dcterms:modified xsi:type="dcterms:W3CDTF">2025-10-02T08:32:00Z</dcterms:modified>
</cp:coreProperties>
</file>